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4"/>
        <w:gridCol w:w="624"/>
        <w:gridCol w:w="567"/>
        <w:gridCol w:w="794"/>
        <w:gridCol w:w="1985"/>
        <w:gridCol w:w="1984"/>
        <w:gridCol w:w="1104"/>
        <w:gridCol w:w="880"/>
        <w:gridCol w:w="1984"/>
        <w:gridCol w:w="1984"/>
        <w:gridCol w:w="1985"/>
        <w:gridCol w:w="794"/>
        <w:gridCol w:w="227"/>
        <w:gridCol w:w="340"/>
        <w:gridCol w:w="624"/>
        <w:gridCol w:w="1985"/>
      </w:tblGrid>
      <w:tr>
        <w:trPr>
          <w:trHeight w:hRule="exact" w:val="284"/>
        </w:trPr>
        <w:tc>
          <w:tcPr>
            <w:tcW w:w="9057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"ОБРАЗОВАТЕЛЬНЫЙ КОМПЛЕКС №37" (центр развития ребенка - детский сад № 119 )</w:t>
            </w: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МОУ СОШ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"Образовательный комплекс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№37"</w:t>
            </w:r>
          </w:p>
        </w:tc>
      </w:tr>
      <w:tr>
        <w:trPr>
          <w:trHeight w:hRule="exact" w:val="283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Павлишина С.С.</w:t>
            </w:r>
          </w:p>
        </w:tc>
      </w:tr>
      <w:tr>
        <w:trPr>
          <w:trHeight w:hRule="exact" w:val="425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27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43.6" w:type="dxa"/>
            <w:gridSpan w:val="12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509.6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ХЛОПЬЕВ ОВСЯНЫХ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«ГЕРКУЛЕС»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ЯЧНЕВАЯ ЖИДКАЯ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МАННАЯ ЖИДКАЯ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«ДРУЖБА»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КУКУРУЗНАЯ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ХЛОПЬЕВ ОВСЯНЫХ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«ГЕРКУЛЕС»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ПШЁННАЯ ЖИДКАЯ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РИСОВАЯ ЖИДКАЯ 160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180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165/15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180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 10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40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 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40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ЯБЛОЧНЫЙ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ЯБЛОЧНЫЙ 100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СНЕЖОК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СНЕЖОК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ВАНИЛЬНОЕ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ЯБЛОЧНЫЙ 100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 170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*ЩИ ИЗ СВЕЖЕЙ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ИЗДЕЛИЯМИ,ПТИЦЕЙ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 ЗЕЛЕНЬЮ 160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ОВОЩНОЙ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ЛЮБИТЕЛЬСКИЙ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160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*РАГУ С МЯСОМ 125/55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110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*КОТЛЕТЫ МЯСНЫЕ 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КРАСНЫЙ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ОСНОВНОЙ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ПЕЧЕНИ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БИТОЧЕК РЫБНЫЙ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ЗАПЕЧЕННЫЙ ИЗ ФИЛЕ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МИНТАЯ 70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ГУЛЯШ ИЗ ПТИЦЫ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30/50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ПТИЦЫ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СТРОГАНОВСКИ 50/70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 РЫБНЫЕ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(ПАРОВЫЕ)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БЕФСТРОГАНОВ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ОТВАРНОГО МЯСА 70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170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150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45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140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АЗУ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140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ГОЛУБЦЫ ЛЕНИВЫЕ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ОВОЩАМИ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С КУРОЙ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140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МОЛОЧНЫЙ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№350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ГОРОШЕК  ЗЕЛЕНЫЙ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180/15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 30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 ШКОЛЬНАЯ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 30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170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180/10/7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180/15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180/15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170/7/3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sectPr>
      <w:pgSz w:w="20979" w:h="14834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